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1" w:rsidRPr="00355E71" w:rsidRDefault="00355E71" w:rsidP="00355E71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color w:val="3A3939"/>
          <w:kern w:val="36"/>
          <w:sz w:val="30"/>
          <w:szCs w:val="30"/>
          <w:lang w:eastAsia="sr-Latn-RS"/>
        </w:rPr>
      </w:pPr>
      <w:r w:rsidRPr="00355E71">
        <w:rPr>
          <w:rFonts w:ascii="Arial" w:eastAsia="Times New Roman" w:hAnsi="Arial" w:cs="Arial"/>
          <w:color w:val="3A3939"/>
          <w:kern w:val="36"/>
          <w:sz w:val="30"/>
          <w:szCs w:val="30"/>
          <w:lang w:eastAsia="sr-Latn-RS"/>
        </w:rPr>
        <w:t>Four-post lift 5t, 400V</w:t>
      </w:r>
    </w:p>
    <w:p w:rsidR="00355E71" w:rsidRPr="00355E71" w:rsidRDefault="00355E71" w:rsidP="00355E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sr-Latn-RS"/>
        </w:rPr>
      </w:pPr>
      <w:r w:rsidRPr="00355E71">
        <w:rPr>
          <w:rFonts w:ascii="Arial" w:eastAsia="Times New Roman" w:hAnsi="Arial" w:cs="Arial"/>
          <w:color w:val="777777"/>
          <w:sz w:val="20"/>
          <w:szCs w:val="20"/>
          <w:lang w:eastAsia="sr-Latn-RS"/>
        </w:rPr>
        <w:t>Reference: </w:t>
      </w:r>
      <w:r w:rsidRPr="00355E71">
        <w:rPr>
          <w:rFonts w:ascii="inherit" w:eastAsia="Times New Roman" w:hAnsi="inherit" w:cs="Arial"/>
          <w:color w:val="777777"/>
          <w:sz w:val="20"/>
          <w:szCs w:val="20"/>
          <w:bdr w:val="none" w:sz="0" w:space="0" w:color="auto" w:frame="1"/>
          <w:lang w:eastAsia="sr-Latn-RS"/>
        </w:rPr>
        <w:t>STD-5650</w:t>
      </w:r>
    </w:p>
    <w:p w:rsidR="00355E71" w:rsidRPr="00355E71" w:rsidRDefault="00355E71" w:rsidP="00355E71">
      <w:pPr>
        <w:shd w:val="clear" w:color="auto" w:fill="FFFFFF"/>
        <w:spacing w:after="24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355E71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The Lincos STD-5650 four-post lift, with a capacity of 5 tonnes, enables fast, convenient and safe vehicle maintenance. The lifting height is 1700 mm. Has an auxiliary lift for a more accurate inspection and easier access, as well as sliding plates for wheel alignment.</w:t>
      </w:r>
    </w:p>
    <w:p w:rsidR="0078496B" w:rsidRDefault="0078496B"/>
    <w:p w:rsidR="00355E71" w:rsidRDefault="00355E71"/>
    <w:p w:rsidR="00355E71" w:rsidRDefault="00355E71" w:rsidP="00355E71">
      <w:pPr>
        <w:pStyle w:val="NormalWeb"/>
        <w:spacing w:before="0" w:beforeAutospacing="0" w:after="0" w:afterAutospacing="0" w:line="21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  <w:bookmarkStart w:id="0" w:name="_GoBack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Description</w:t>
      </w:r>
    </w:p>
    <w:p w:rsidR="00355E71" w:rsidRDefault="00355E71" w:rsidP="00355E7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Electro hydraulic four-post lift for repair and maintenance of vehicles in every workshop.</w:t>
      </w:r>
    </w:p>
    <w:p w:rsidR="00355E71" w:rsidRDefault="00355E71" w:rsidP="00355E7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The lift is also suitable for wheel alignment.</w:t>
      </w:r>
    </w:p>
    <w:p w:rsidR="00355E71" w:rsidRDefault="00355E71" w:rsidP="00355E7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It contains sliding plates and 2 ramps.</w:t>
      </w:r>
    </w:p>
    <w:p w:rsidR="00355E71" w:rsidRDefault="00355E71" w:rsidP="00355E71">
      <w:pPr>
        <w:pStyle w:val="NormalWeb"/>
        <w:spacing w:before="0" w:beforeAutospacing="0" w:after="0" w:afterAutospacing="0" w:line="21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Electrohydraulic auxiliary lift</w:t>
      </w:r>
    </w:p>
    <w:p w:rsidR="00355E71" w:rsidRDefault="00355E71" w:rsidP="00355E7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Allows more detailed inspection and easier access (electrohydraulic channel lift)</w:t>
      </w:r>
    </w:p>
    <w:p w:rsidR="00355E71" w:rsidRDefault="00355E71" w:rsidP="00355E7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Lifting height: 340mm.</w:t>
      </w:r>
    </w:p>
    <w:p w:rsidR="00355E71" w:rsidRDefault="00355E71" w:rsidP="00355E7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Load capacity: 2.5 ton.</w:t>
      </w:r>
    </w:p>
    <w:p w:rsidR="00355E71" w:rsidRDefault="00355E71" w:rsidP="00355E71">
      <w:pPr>
        <w:pStyle w:val="NormalWeb"/>
        <w:spacing w:before="0" w:beforeAutospacing="0" w:after="0" w:afterAutospacing="0" w:line="21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Technical description:</w:t>
      </w:r>
    </w:p>
    <w:tbl>
      <w:tblPr>
        <w:tblW w:w="4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522"/>
      </w:tblGrid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Lift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  <w:bdr w:val="none" w:sz="0" w:space="0" w:color="auto" w:frame="1"/>
              </w:rPr>
              <w:t>5000kg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Maximum raised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1700mm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Runway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5000mm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Runway 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580mm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Free width between runways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880/960mm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Width between two columns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2880mm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Overall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5825mm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Overall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2220mm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overall 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3286mm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Raised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60s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Noise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75dB(A)/1m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lastRenderedPageBreak/>
              <w:t>Working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0°C - 40°C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Motor voltage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380V / 220V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Motor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2.2KW</w:t>
            </w:r>
          </w:p>
        </w:tc>
      </w:tr>
      <w:tr w:rsidR="00355E71" w:rsidTr="00355E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1480kg</w:t>
            </w:r>
          </w:p>
        </w:tc>
      </w:tr>
      <w:bookmarkEnd w:id="0"/>
    </w:tbl>
    <w:p w:rsidR="00355E71" w:rsidRDefault="00355E71" w:rsidP="00355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E71" w:rsidRDefault="00355E71" w:rsidP="00355E71">
      <w:pPr>
        <w:pStyle w:val="Heading3"/>
        <w:pBdr>
          <w:top w:val="single" w:sz="6" w:space="11" w:color="D6D4D4"/>
          <w:left w:val="single" w:sz="6" w:space="15" w:color="D6D4D4"/>
          <w:bottom w:val="single" w:sz="6" w:space="13" w:color="D6D4D4"/>
          <w:right w:val="single" w:sz="6" w:space="15" w:color="D6D4D4"/>
        </w:pBdr>
        <w:shd w:val="clear" w:color="auto" w:fill="FBFBFB"/>
        <w:spacing w:before="0" w:line="300" w:lineRule="atLeast"/>
        <w:textAlignment w:val="baseline"/>
        <w:rPr>
          <w:rFonts w:ascii="Arial" w:hAnsi="Arial" w:cs="Arial"/>
          <w:caps/>
          <w:color w:val="555454"/>
        </w:rPr>
      </w:pPr>
      <w:r>
        <w:rPr>
          <w:rFonts w:ascii="Arial" w:hAnsi="Arial" w:cs="Arial"/>
          <w:caps/>
          <w:color w:val="555454"/>
        </w:rPr>
        <w:t>SHIPPING PARAMETERS</w:t>
      </w:r>
    </w:p>
    <w:tbl>
      <w:tblPr>
        <w:tblW w:w="17550" w:type="dxa"/>
        <w:tblBorders>
          <w:bottom w:val="single" w:sz="6" w:space="0" w:color="D6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10980"/>
      </w:tblGrid>
      <w:tr w:rsidR="00355E71" w:rsidTr="00355E71">
        <w:tc>
          <w:tcPr>
            <w:tcW w:w="6570" w:type="dxa"/>
            <w:tcBorders>
              <w:top w:val="single" w:sz="6" w:space="0" w:color="D6D4D4"/>
              <w:left w:val="nil"/>
              <w:bottom w:val="nil"/>
              <w:right w:val="single" w:sz="6" w:space="0" w:color="D6D4D4"/>
            </w:tcBorders>
            <w:shd w:val="clear" w:color="auto" w:fill="F9F9F9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rong"/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Product weight</w:t>
            </w:r>
          </w:p>
        </w:tc>
        <w:tc>
          <w:tcPr>
            <w:tcW w:w="1098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1 475.00kg</w:t>
            </w:r>
          </w:p>
        </w:tc>
      </w:tr>
      <w:tr w:rsidR="00355E71" w:rsidTr="00355E71">
        <w:tc>
          <w:tcPr>
            <w:tcW w:w="6570" w:type="dxa"/>
            <w:tcBorders>
              <w:top w:val="single" w:sz="6" w:space="0" w:color="D6D4D4"/>
              <w:left w:val="nil"/>
              <w:bottom w:val="nil"/>
              <w:right w:val="single" w:sz="6" w:space="0" w:color="D6D4D4"/>
            </w:tcBorders>
            <w:shd w:val="clear" w:color="auto" w:fill="FDFDFD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rong"/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Width</w:t>
            </w:r>
          </w:p>
        </w:tc>
        <w:tc>
          <w:tcPr>
            <w:tcW w:w="1098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FDFDFD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64.00cm</w:t>
            </w:r>
          </w:p>
        </w:tc>
      </w:tr>
      <w:tr w:rsidR="00355E71" w:rsidTr="00355E71">
        <w:tc>
          <w:tcPr>
            <w:tcW w:w="6570" w:type="dxa"/>
            <w:tcBorders>
              <w:top w:val="single" w:sz="6" w:space="0" w:color="D6D4D4"/>
              <w:left w:val="nil"/>
              <w:bottom w:val="nil"/>
              <w:right w:val="single" w:sz="6" w:space="0" w:color="D6D4D4"/>
            </w:tcBorders>
            <w:shd w:val="clear" w:color="auto" w:fill="F9F9F9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rong"/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Depth</w:t>
            </w:r>
          </w:p>
        </w:tc>
        <w:tc>
          <w:tcPr>
            <w:tcW w:w="1098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123.00cm</w:t>
            </w:r>
          </w:p>
        </w:tc>
      </w:tr>
      <w:tr w:rsidR="00355E71" w:rsidTr="00355E71">
        <w:tc>
          <w:tcPr>
            <w:tcW w:w="6570" w:type="dxa"/>
            <w:tcBorders>
              <w:top w:val="single" w:sz="6" w:space="0" w:color="D6D4D4"/>
              <w:left w:val="nil"/>
              <w:bottom w:val="nil"/>
              <w:right w:val="single" w:sz="6" w:space="0" w:color="D6D4D4"/>
            </w:tcBorders>
            <w:shd w:val="clear" w:color="auto" w:fill="FDFDFD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Strong"/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Height</w:t>
            </w:r>
          </w:p>
        </w:tc>
        <w:tc>
          <w:tcPr>
            <w:tcW w:w="10980" w:type="dxa"/>
            <w:tcBorders>
              <w:top w:val="single" w:sz="6" w:space="0" w:color="D6D4D4"/>
              <w:left w:val="nil"/>
              <w:bottom w:val="nil"/>
              <w:right w:val="nil"/>
            </w:tcBorders>
            <w:shd w:val="clear" w:color="auto" w:fill="FDFDFD"/>
            <w:tcMar>
              <w:top w:w="135" w:type="dxa"/>
              <w:left w:w="270" w:type="dxa"/>
              <w:bottom w:w="165" w:type="dxa"/>
              <w:right w:w="120" w:type="dxa"/>
            </w:tcMar>
            <w:vAlign w:val="center"/>
            <w:hideMark/>
          </w:tcPr>
          <w:p w:rsidR="00355E71" w:rsidRDefault="00355E7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510.00cm</w:t>
            </w:r>
          </w:p>
        </w:tc>
      </w:tr>
    </w:tbl>
    <w:p w:rsidR="00355E71" w:rsidRDefault="00355E71"/>
    <w:sectPr w:rsidR="003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A97"/>
    <w:multiLevelType w:val="multilevel"/>
    <w:tmpl w:val="05CE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E3B21"/>
    <w:multiLevelType w:val="multilevel"/>
    <w:tmpl w:val="424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71"/>
    <w:rsid w:val="00355E71"/>
    <w:rsid w:val="0078496B"/>
    <w:rsid w:val="00A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7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35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editable">
    <w:name w:val="editable"/>
    <w:basedOn w:val="DefaultParagraphFont"/>
    <w:rsid w:val="00355E71"/>
  </w:style>
  <w:style w:type="character" w:customStyle="1" w:styleId="Heading3Char">
    <w:name w:val="Heading 3 Char"/>
    <w:basedOn w:val="DefaultParagraphFont"/>
    <w:link w:val="Heading3"/>
    <w:uiPriority w:val="9"/>
    <w:semiHidden/>
    <w:rsid w:val="003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55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7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35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editable">
    <w:name w:val="editable"/>
    <w:basedOn w:val="DefaultParagraphFont"/>
    <w:rsid w:val="00355E71"/>
  </w:style>
  <w:style w:type="character" w:customStyle="1" w:styleId="Heading3Char">
    <w:name w:val="Heading 3 Char"/>
    <w:basedOn w:val="DefaultParagraphFont"/>
    <w:link w:val="Heading3"/>
    <w:uiPriority w:val="9"/>
    <w:semiHidden/>
    <w:rsid w:val="003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5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842">
              <w:marLeft w:val="0"/>
              <w:marRight w:val="0"/>
              <w:marTop w:val="102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home hp</dc:creator>
  <cp:lastModifiedBy>braca home hp</cp:lastModifiedBy>
  <cp:revision>2</cp:revision>
  <dcterms:created xsi:type="dcterms:W3CDTF">2019-04-24T09:28:00Z</dcterms:created>
  <dcterms:modified xsi:type="dcterms:W3CDTF">2019-04-29T11:25:00Z</dcterms:modified>
</cp:coreProperties>
</file>